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BB26" w14:textId="70DB0571" w:rsidR="009974AB" w:rsidRDefault="008248E1" w:rsidP="009974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HƯỚNG DẪN ÔN TẬP</w:t>
      </w:r>
    </w:p>
    <w:p w14:paraId="2169746D" w14:textId="77777777" w:rsidR="009974AB" w:rsidRDefault="009974AB" w:rsidP="009974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Phỏng vấn, sát hạch </w:t>
      </w:r>
      <w:r w:rsidR="00331A11">
        <w:rPr>
          <w:rFonts w:ascii="Times New Roman" w:hAnsi="Times New Roman" w:cs="Times New Roman"/>
          <w:b/>
          <w:sz w:val="28"/>
          <w:szCs w:val="28"/>
        </w:rPr>
        <w:t xml:space="preserve">Phần kiến thức </w:t>
      </w:r>
      <w:r w:rsidR="007365B2">
        <w:rPr>
          <w:rFonts w:ascii="Times New Roman" w:hAnsi="Times New Roman" w:cs="Times New Roman"/>
          <w:b/>
          <w:sz w:val="28"/>
          <w:szCs w:val="28"/>
        </w:rPr>
        <w:t>chuyên ngành</w:t>
      </w:r>
    </w:p>
    <w:p w14:paraId="65A44858" w14:textId="77777777" w:rsidR="009974AB" w:rsidRDefault="009974AB" w:rsidP="009974AB">
      <w:pPr>
        <w:spacing w:after="0" w:line="240" w:lineRule="auto"/>
        <w:ind w:firstLine="567"/>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291A9D0D" wp14:editId="7D07C3A7">
                <wp:simplePos x="0" y="0"/>
                <wp:positionH relativeFrom="column">
                  <wp:posOffset>2342846</wp:posOffset>
                </wp:positionH>
                <wp:positionV relativeFrom="paragraph">
                  <wp:posOffset>70485</wp:posOffset>
                </wp:positionV>
                <wp:extent cx="1383527"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13835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13906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4.5pt,5.55pt" to="293.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" strokecolor="black [3040]"/>
            </w:pict>
          </mc:Fallback>
        </mc:AlternateContent>
      </w:r>
    </w:p>
    <w:p w14:paraId="0DDB1754" w14:textId="1422C150" w:rsidR="00A556A9" w:rsidRPr="00EF0D57" w:rsidRDefault="008248E1" w:rsidP="00EF0D57">
      <w:pPr>
        <w:spacing w:before="120" w:after="0" w:line="240" w:lineRule="auto"/>
        <w:ind w:firstLine="567"/>
        <w:jc w:val="both"/>
        <w:rPr>
          <w:rFonts w:ascii="Times New Roman" w:hAnsi="Times New Roman" w:cs="Times New Roman"/>
          <w:sz w:val="28"/>
          <w:szCs w:val="28"/>
        </w:rPr>
      </w:pPr>
      <w:r w:rsidRPr="00EF0D57">
        <w:rPr>
          <w:rFonts w:ascii="Times New Roman" w:hAnsi="Times New Roman" w:cs="Times New Roman"/>
          <w:b/>
          <w:sz w:val="28"/>
          <w:szCs w:val="28"/>
        </w:rPr>
        <w:t xml:space="preserve">Câu 1: </w:t>
      </w:r>
      <w:r w:rsidRPr="00EF0D57">
        <w:rPr>
          <w:rFonts w:ascii="Times New Roman" w:hAnsi="Times New Roman" w:cs="Times New Roman"/>
          <w:sz w:val="28"/>
          <w:szCs w:val="28"/>
        </w:rPr>
        <w:t>Ngân sách Nhà nước đóng vai trò như thế nào trong hệ thống tài chính công?</w:t>
      </w:r>
    </w:p>
    <w:p w14:paraId="145ED52F" w14:textId="7B0EAA6B" w:rsidR="008248E1" w:rsidRPr="00EF0D57" w:rsidRDefault="008248E1" w:rsidP="00EF0D57">
      <w:pPr>
        <w:spacing w:before="120" w:after="0" w:line="240" w:lineRule="auto"/>
        <w:ind w:firstLine="567"/>
        <w:jc w:val="both"/>
        <w:rPr>
          <w:rFonts w:ascii="Times New Roman" w:hAnsi="Times New Roman" w:cs="Times New Roman"/>
          <w:sz w:val="28"/>
          <w:szCs w:val="28"/>
        </w:rPr>
      </w:pPr>
      <w:r w:rsidRPr="00EF0D57">
        <w:rPr>
          <w:rFonts w:ascii="Times New Roman" w:hAnsi="Times New Roman" w:cs="Times New Roman"/>
          <w:b/>
          <w:sz w:val="28"/>
          <w:szCs w:val="28"/>
        </w:rPr>
        <w:t xml:space="preserve">Câu 2: </w:t>
      </w:r>
      <w:r w:rsidRPr="00EF0D57">
        <w:rPr>
          <w:rFonts w:ascii="Times New Roman" w:hAnsi="Times New Roman" w:cs="Times New Roman"/>
          <w:sz w:val="28"/>
          <w:szCs w:val="28"/>
        </w:rPr>
        <w:t>Nguyên tắc quản lí ngân sách nhà nước ?</w:t>
      </w:r>
    </w:p>
    <w:p w14:paraId="7CACCFB7" w14:textId="2F81A12F" w:rsidR="008248E1" w:rsidRPr="00EF0D57" w:rsidRDefault="008248E1" w:rsidP="00EF0D57">
      <w:pPr>
        <w:spacing w:before="120" w:after="0" w:line="240" w:lineRule="auto"/>
        <w:ind w:firstLine="567"/>
        <w:jc w:val="both"/>
        <w:rPr>
          <w:rFonts w:ascii="Times New Roman" w:hAnsi="Times New Roman" w:cs="Times New Roman"/>
          <w:w w:val="105"/>
          <w:sz w:val="28"/>
          <w:szCs w:val="28"/>
        </w:rPr>
      </w:pPr>
      <w:r w:rsidRPr="00EF0D57">
        <w:rPr>
          <w:rFonts w:ascii="Times New Roman" w:hAnsi="Times New Roman" w:cs="Times New Roman"/>
          <w:b/>
          <w:w w:val="105"/>
          <w:sz w:val="28"/>
          <w:szCs w:val="28"/>
        </w:rPr>
        <w:t>Câu</w:t>
      </w:r>
      <w:r w:rsidRPr="00EF0D57">
        <w:rPr>
          <w:rFonts w:ascii="Times New Roman" w:hAnsi="Times New Roman" w:cs="Times New Roman"/>
          <w:b/>
          <w:spacing w:val="-35"/>
          <w:w w:val="105"/>
          <w:sz w:val="28"/>
          <w:szCs w:val="28"/>
        </w:rPr>
        <w:t xml:space="preserve"> </w:t>
      </w:r>
      <w:r w:rsidRPr="00EF0D57">
        <w:rPr>
          <w:rFonts w:ascii="Times New Roman" w:hAnsi="Times New Roman" w:cs="Times New Roman"/>
          <w:b/>
          <w:w w:val="105"/>
          <w:sz w:val="28"/>
          <w:szCs w:val="28"/>
        </w:rPr>
        <w:t>3:</w:t>
      </w:r>
      <w:r w:rsidRPr="00EF0D57">
        <w:rPr>
          <w:rFonts w:ascii="Times New Roman" w:hAnsi="Times New Roman" w:cs="Times New Roman"/>
          <w:b/>
          <w:spacing w:val="-32"/>
          <w:w w:val="105"/>
          <w:sz w:val="28"/>
          <w:szCs w:val="28"/>
        </w:rPr>
        <w:t xml:space="preserve"> </w:t>
      </w:r>
      <w:r w:rsidRPr="00EF0D57">
        <w:rPr>
          <w:rFonts w:ascii="Times New Roman" w:hAnsi="Times New Roman" w:cs="Times New Roman"/>
          <w:w w:val="105"/>
          <w:sz w:val="28"/>
          <w:szCs w:val="28"/>
        </w:rPr>
        <w:t>Phân</w:t>
      </w:r>
      <w:r w:rsidRPr="00EF0D57">
        <w:rPr>
          <w:rFonts w:ascii="Times New Roman" w:hAnsi="Times New Roman" w:cs="Times New Roman"/>
          <w:spacing w:val="-33"/>
          <w:w w:val="105"/>
          <w:sz w:val="28"/>
          <w:szCs w:val="28"/>
        </w:rPr>
        <w:t xml:space="preserve"> </w:t>
      </w:r>
      <w:r w:rsidRPr="00EF0D57">
        <w:rPr>
          <w:rFonts w:ascii="Times New Roman" w:hAnsi="Times New Roman" w:cs="Times New Roman"/>
          <w:w w:val="105"/>
          <w:sz w:val="28"/>
          <w:szCs w:val="28"/>
        </w:rPr>
        <w:t>tích</w:t>
      </w:r>
      <w:r w:rsidRPr="00EF0D57">
        <w:rPr>
          <w:rFonts w:ascii="Times New Roman" w:hAnsi="Times New Roman" w:cs="Times New Roman"/>
          <w:spacing w:val="-33"/>
          <w:w w:val="105"/>
          <w:sz w:val="28"/>
          <w:szCs w:val="28"/>
        </w:rPr>
        <w:t xml:space="preserve"> </w:t>
      </w:r>
      <w:r w:rsidRPr="00EF0D57">
        <w:rPr>
          <w:rFonts w:ascii="Times New Roman" w:hAnsi="Times New Roman" w:cs="Times New Roman"/>
          <w:w w:val="105"/>
          <w:sz w:val="28"/>
          <w:szCs w:val="28"/>
        </w:rPr>
        <w:t>những</w:t>
      </w:r>
      <w:r w:rsidRPr="00EF0D57">
        <w:rPr>
          <w:rFonts w:ascii="Times New Roman" w:hAnsi="Times New Roman" w:cs="Times New Roman"/>
          <w:spacing w:val="-34"/>
          <w:w w:val="105"/>
          <w:sz w:val="28"/>
          <w:szCs w:val="28"/>
        </w:rPr>
        <w:t xml:space="preserve"> </w:t>
      </w:r>
      <w:r w:rsidRPr="00EF0D57">
        <w:rPr>
          <w:rFonts w:ascii="Times New Roman" w:hAnsi="Times New Roman" w:cs="Times New Roman"/>
          <w:w w:val="105"/>
          <w:sz w:val="28"/>
          <w:szCs w:val="28"/>
        </w:rPr>
        <w:t>nội</w:t>
      </w:r>
      <w:r w:rsidRPr="00EF0D57">
        <w:rPr>
          <w:rFonts w:ascii="Times New Roman" w:hAnsi="Times New Roman" w:cs="Times New Roman"/>
          <w:spacing w:val="-40"/>
          <w:w w:val="105"/>
          <w:sz w:val="28"/>
          <w:szCs w:val="28"/>
        </w:rPr>
        <w:t xml:space="preserve"> </w:t>
      </w:r>
      <w:r w:rsidRPr="00EF0D57">
        <w:rPr>
          <w:rFonts w:ascii="Times New Roman" w:hAnsi="Times New Roman" w:cs="Times New Roman"/>
          <w:w w:val="105"/>
          <w:sz w:val="28"/>
          <w:szCs w:val="28"/>
        </w:rPr>
        <w:t>dung</w:t>
      </w:r>
      <w:r w:rsidRPr="00EF0D57">
        <w:rPr>
          <w:rFonts w:ascii="Times New Roman" w:hAnsi="Times New Roman" w:cs="Times New Roman"/>
          <w:spacing w:val="-41"/>
          <w:w w:val="105"/>
          <w:sz w:val="28"/>
          <w:szCs w:val="28"/>
        </w:rPr>
        <w:t xml:space="preserve">  </w:t>
      </w:r>
      <w:r w:rsidRPr="00EF0D57">
        <w:rPr>
          <w:rFonts w:ascii="Times New Roman" w:hAnsi="Times New Roman" w:cs="Times New Roman"/>
          <w:w w:val="105"/>
          <w:sz w:val="28"/>
          <w:szCs w:val="28"/>
        </w:rPr>
        <w:t>cơ</w:t>
      </w:r>
      <w:r w:rsidRPr="00EF0D57">
        <w:rPr>
          <w:rFonts w:ascii="Times New Roman" w:hAnsi="Times New Roman" w:cs="Times New Roman"/>
          <w:spacing w:val="-42"/>
          <w:w w:val="105"/>
          <w:sz w:val="28"/>
          <w:szCs w:val="28"/>
        </w:rPr>
        <w:t xml:space="preserve"> </w:t>
      </w:r>
      <w:r w:rsidRPr="00EF0D57">
        <w:rPr>
          <w:rFonts w:ascii="Times New Roman" w:hAnsi="Times New Roman" w:cs="Times New Roman"/>
          <w:w w:val="105"/>
          <w:sz w:val="28"/>
          <w:szCs w:val="28"/>
        </w:rPr>
        <w:t>bản</w:t>
      </w:r>
      <w:r w:rsidRPr="00EF0D57">
        <w:rPr>
          <w:rFonts w:ascii="Times New Roman" w:hAnsi="Times New Roman" w:cs="Times New Roman"/>
          <w:spacing w:val="-32"/>
          <w:w w:val="105"/>
          <w:sz w:val="28"/>
          <w:szCs w:val="28"/>
        </w:rPr>
        <w:t xml:space="preserve"> </w:t>
      </w:r>
      <w:r w:rsidRPr="00EF0D57">
        <w:rPr>
          <w:rFonts w:ascii="Times New Roman" w:hAnsi="Times New Roman" w:cs="Times New Roman"/>
          <w:w w:val="105"/>
          <w:sz w:val="28"/>
          <w:szCs w:val="28"/>
        </w:rPr>
        <w:t>của</w:t>
      </w:r>
      <w:r w:rsidRPr="00EF0D57">
        <w:rPr>
          <w:rFonts w:ascii="Times New Roman" w:hAnsi="Times New Roman" w:cs="Times New Roman"/>
          <w:spacing w:val="-33"/>
          <w:w w:val="105"/>
          <w:sz w:val="28"/>
          <w:szCs w:val="28"/>
        </w:rPr>
        <w:t xml:space="preserve"> </w:t>
      </w:r>
      <w:r w:rsidRPr="00EF0D57">
        <w:rPr>
          <w:rFonts w:ascii="Times New Roman" w:hAnsi="Times New Roman" w:cs="Times New Roman"/>
          <w:w w:val="105"/>
          <w:sz w:val="28"/>
          <w:szCs w:val="28"/>
        </w:rPr>
        <w:t>Quản lý Nhà nước</w:t>
      </w:r>
      <w:r w:rsidRPr="00EF0D57">
        <w:rPr>
          <w:rFonts w:ascii="Times New Roman" w:hAnsi="Times New Roman" w:cs="Times New Roman"/>
          <w:spacing w:val="-32"/>
          <w:w w:val="105"/>
          <w:sz w:val="28"/>
          <w:szCs w:val="28"/>
        </w:rPr>
        <w:t xml:space="preserve"> </w:t>
      </w:r>
      <w:r w:rsidRPr="00EF0D57">
        <w:rPr>
          <w:rFonts w:ascii="Times New Roman" w:hAnsi="Times New Roman" w:cs="Times New Roman"/>
          <w:w w:val="105"/>
          <w:sz w:val="28"/>
          <w:szCs w:val="28"/>
        </w:rPr>
        <w:t>về</w:t>
      </w:r>
      <w:r w:rsidRPr="00EF0D57">
        <w:rPr>
          <w:rFonts w:ascii="Times New Roman" w:hAnsi="Times New Roman" w:cs="Times New Roman"/>
          <w:spacing w:val="-41"/>
          <w:w w:val="105"/>
          <w:sz w:val="28"/>
          <w:szCs w:val="28"/>
        </w:rPr>
        <w:t xml:space="preserve"> </w:t>
      </w:r>
      <w:r w:rsidRPr="00EF0D57">
        <w:rPr>
          <w:rFonts w:ascii="Times New Roman" w:hAnsi="Times New Roman" w:cs="Times New Roman"/>
          <w:w w:val="105"/>
          <w:sz w:val="28"/>
          <w:szCs w:val="28"/>
        </w:rPr>
        <w:t>chi</w:t>
      </w:r>
      <w:r w:rsidRPr="00EF0D57">
        <w:rPr>
          <w:rFonts w:ascii="Times New Roman" w:hAnsi="Times New Roman" w:cs="Times New Roman"/>
          <w:spacing w:val="-33"/>
          <w:w w:val="105"/>
          <w:sz w:val="28"/>
          <w:szCs w:val="28"/>
        </w:rPr>
        <w:t xml:space="preserve"> </w:t>
      </w:r>
      <w:r w:rsidRPr="00EF0D57">
        <w:rPr>
          <w:rFonts w:ascii="Times New Roman" w:hAnsi="Times New Roman" w:cs="Times New Roman"/>
          <w:w w:val="105"/>
          <w:sz w:val="28"/>
          <w:szCs w:val="28"/>
        </w:rPr>
        <w:t>Ngân sách Nhà nước?</w:t>
      </w:r>
    </w:p>
    <w:p w14:paraId="1B11455E" w14:textId="6C8E9741" w:rsidR="008248E1" w:rsidRPr="00EF0D57" w:rsidRDefault="008248E1" w:rsidP="00EF0D57">
      <w:pPr>
        <w:spacing w:before="120" w:after="0" w:line="240" w:lineRule="auto"/>
        <w:ind w:firstLine="567"/>
        <w:jc w:val="both"/>
        <w:rPr>
          <w:rFonts w:ascii="Times New Roman" w:hAnsi="Times New Roman" w:cs="Times New Roman"/>
          <w:sz w:val="28"/>
          <w:szCs w:val="28"/>
          <w:shd w:val="clear" w:color="auto" w:fill="FFFFFF"/>
        </w:rPr>
      </w:pPr>
      <w:r w:rsidRPr="00EF0D57">
        <w:rPr>
          <w:rFonts w:ascii="Times New Roman" w:hAnsi="Times New Roman" w:cs="Times New Roman"/>
          <w:b/>
          <w:sz w:val="28"/>
          <w:szCs w:val="28"/>
        </w:rPr>
        <w:t xml:space="preserve">Câu 4. </w:t>
      </w:r>
      <w:r w:rsidRPr="00EF0D57">
        <w:rPr>
          <w:rFonts w:ascii="Times New Roman" w:hAnsi="Times New Roman" w:cs="Times New Roman"/>
          <w:sz w:val="28"/>
          <w:szCs w:val="28"/>
        </w:rPr>
        <w:t xml:space="preserve">Anh, chị hãy trình bày </w:t>
      </w:r>
      <w:r w:rsidRPr="00EF0D57">
        <w:rPr>
          <w:rFonts w:ascii="Times New Roman" w:hAnsi="Times New Roman" w:cs="Times New Roman"/>
          <w:sz w:val="28"/>
          <w:szCs w:val="28"/>
          <w:shd w:val="clear" w:color="auto" w:fill="FFFFFF"/>
        </w:rPr>
        <w:t>đối tượng, mục đích, nguyên tắc và yêu cầu lập của báo cáo tài chính?</w:t>
      </w:r>
    </w:p>
    <w:p w14:paraId="4C106932" w14:textId="026C419F" w:rsidR="008248E1" w:rsidRPr="00EF0D57" w:rsidRDefault="008248E1" w:rsidP="00EF0D57">
      <w:pPr>
        <w:spacing w:before="120" w:after="0" w:line="240" w:lineRule="auto"/>
        <w:ind w:firstLine="567"/>
        <w:jc w:val="both"/>
        <w:rPr>
          <w:rFonts w:ascii="Times New Roman" w:hAnsi="Times New Roman" w:cs="Times New Roman"/>
          <w:sz w:val="28"/>
          <w:szCs w:val="28"/>
          <w:shd w:val="clear" w:color="auto" w:fill="FFFFFF"/>
        </w:rPr>
      </w:pPr>
      <w:r w:rsidRPr="00EF0D57">
        <w:rPr>
          <w:rFonts w:ascii="Times New Roman" w:hAnsi="Times New Roman" w:cs="Times New Roman"/>
          <w:b/>
          <w:bCs/>
          <w:sz w:val="28"/>
          <w:szCs w:val="28"/>
          <w:u w:val="single"/>
          <w:shd w:val="clear" w:color="auto" w:fill="FFFFFF"/>
        </w:rPr>
        <w:t>* Tài liệu tham khảo</w:t>
      </w:r>
      <w:r w:rsidRPr="00EF0D57">
        <w:rPr>
          <w:rFonts w:ascii="Times New Roman" w:hAnsi="Times New Roman" w:cs="Times New Roman"/>
          <w:b/>
          <w:bCs/>
          <w:sz w:val="28"/>
          <w:szCs w:val="28"/>
          <w:shd w:val="clear" w:color="auto" w:fill="FFFFFF"/>
        </w:rPr>
        <w:t>:</w:t>
      </w:r>
      <w:r w:rsidRPr="00EF0D57">
        <w:rPr>
          <w:rFonts w:ascii="Times New Roman" w:hAnsi="Times New Roman" w:cs="Times New Roman"/>
          <w:sz w:val="28"/>
          <w:szCs w:val="28"/>
          <w:shd w:val="clear" w:color="auto" w:fill="FFFFFF"/>
        </w:rPr>
        <w:t xml:space="preserve"> </w:t>
      </w:r>
    </w:p>
    <w:p w14:paraId="10D4B76A" w14:textId="77777777" w:rsidR="00344089" w:rsidRDefault="008248E1" w:rsidP="00EF0D57">
      <w:pPr>
        <w:spacing w:before="120" w:after="0" w:line="240" w:lineRule="auto"/>
        <w:ind w:firstLine="567"/>
        <w:jc w:val="both"/>
        <w:rPr>
          <w:rFonts w:ascii="Times New Roman" w:hAnsi="Times New Roman" w:cs="Times New Roman"/>
          <w:sz w:val="28"/>
          <w:szCs w:val="28"/>
        </w:rPr>
      </w:pPr>
      <w:r w:rsidRPr="00EF0D57">
        <w:rPr>
          <w:rFonts w:ascii="Times New Roman" w:hAnsi="Times New Roman" w:cs="Times New Roman"/>
          <w:sz w:val="28"/>
          <w:szCs w:val="28"/>
          <w:shd w:val="clear" w:color="auto" w:fill="FFFFFF"/>
        </w:rPr>
        <w:t xml:space="preserve">- </w:t>
      </w:r>
      <w:r w:rsidRPr="00EF0D57">
        <w:rPr>
          <w:rFonts w:ascii="Times New Roman" w:hAnsi="Times New Roman" w:cs="Times New Roman"/>
          <w:sz w:val="28"/>
          <w:szCs w:val="28"/>
          <w:shd w:val="clear" w:color="auto" w:fill="FFFFFF"/>
        </w:rPr>
        <w:t>Luật Ngân sách nhà nước 2015</w:t>
      </w:r>
      <w:r w:rsidRPr="00EF0D57">
        <w:rPr>
          <w:rFonts w:ascii="Times New Roman" w:hAnsi="Times New Roman" w:cs="Times New Roman"/>
          <w:sz w:val="28"/>
          <w:szCs w:val="28"/>
          <w:shd w:val="clear" w:color="auto" w:fill="FFFFFF"/>
        </w:rPr>
        <w:t>;</w:t>
      </w:r>
    </w:p>
    <w:p w14:paraId="572093BA" w14:textId="0BFFD205" w:rsidR="008248E1" w:rsidRDefault="00344089" w:rsidP="00EF0D57">
      <w:pPr>
        <w:spacing w:before="120" w:after="0" w:line="240" w:lineRule="auto"/>
        <w:ind w:firstLine="567"/>
        <w:jc w:val="both"/>
        <w:rPr>
          <w:rFonts w:ascii="Times New Roman" w:hAnsi="Times New Roman" w:cs="Times New Roman"/>
          <w:sz w:val="28"/>
          <w:szCs w:val="28"/>
        </w:rPr>
      </w:pPr>
      <w:r w:rsidRPr="00EF0D57">
        <w:rPr>
          <w:rFonts w:ascii="Times New Roman" w:hAnsi="Times New Roman" w:cs="Times New Roman"/>
          <w:sz w:val="28"/>
          <w:szCs w:val="28"/>
        </w:rPr>
        <w:t>- Luật Đấu thầu;</w:t>
      </w:r>
    </w:p>
    <w:p w14:paraId="7028B3B3" w14:textId="258773D2" w:rsidR="00344089" w:rsidRDefault="00344089" w:rsidP="00EF0D57">
      <w:pPr>
        <w:spacing w:before="120" w:after="0" w:line="240" w:lineRule="auto"/>
        <w:ind w:firstLine="567"/>
        <w:jc w:val="both"/>
        <w:rPr>
          <w:rFonts w:ascii="Times New Roman" w:hAnsi="Times New Roman" w:cs="Times New Roman"/>
          <w:sz w:val="28"/>
          <w:szCs w:val="28"/>
          <w:shd w:val="clear" w:color="auto" w:fill="FFFFFF"/>
        </w:rPr>
      </w:pPr>
      <w:r w:rsidRPr="00EF0D57">
        <w:rPr>
          <w:rFonts w:ascii="Times New Roman" w:hAnsi="Times New Roman" w:cs="Times New Roman"/>
          <w:sz w:val="28"/>
          <w:szCs w:val="28"/>
          <w:shd w:val="clear" w:color="auto" w:fill="FFFFFF"/>
        </w:rPr>
        <w:t>- Nghị định số 141/2016/NĐ-CP ngày 10/10/2016 2016 của Chính phủ quy định cơ chế tự chủ của đơn vị sự nghiệp công lập trong lĩnh vực sự nghiệp kinh tế và sự nghiệp khác;</w:t>
      </w:r>
    </w:p>
    <w:p w14:paraId="58730F89" w14:textId="219C6A6A" w:rsidR="00344089" w:rsidRDefault="00344089" w:rsidP="00EF0D57">
      <w:pPr>
        <w:spacing w:before="120" w:after="0" w:line="240" w:lineRule="auto"/>
        <w:ind w:firstLine="567"/>
        <w:jc w:val="both"/>
        <w:rPr>
          <w:rFonts w:ascii="Times New Roman" w:hAnsi="Times New Roman" w:cs="Times New Roman"/>
          <w:sz w:val="28"/>
          <w:szCs w:val="28"/>
        </w:rPr>
      </w:pPr>
      <w:r w:rsidRPr="00EF0D57">
        <w:rPr>
          <w:rFonts w:ascii="Times New Roman" w:hAnsi="Times New Roman" w:cs="Times New Roman"/>
          <w:sz w:val="28"/>
          <w:szCs w:val="28"/>
        </w:rPr>
        <w:t>- Nghị định số 60/2021/NĐ-CP ngày 21/6/2021 của Chính phủ quy định cơ chế tự chủ tài chính của đơn vị sự nghiệp công lập;</w:t>
      </w:r>
    </w:p>
    <w:p w14:paraId="08AB178A" w14:textId="3EC02BBA" w:rsidR="00344089" w:rsidRPr="00344089" w:rsidRDefault="00344089" w:rsidP="00344089">
      <w:pPr>
        <w:spacing w:before="120" w:after="0" w:line="240" w:lineRule="auto"/>
        <w:ind w:firstLine="567"/>
        <w:jc w:val="both"/>
        <w:rPr>
          <w:rFonts w:ascii="Times New Roman" w:hAnsi="Times New Roman" w:cs="Times New Roman"/>
          <w:sz w:val="28"/>
          <w:szCs w:val="28"/>
        </w:rPr>
      </w:pPr>
      <w:r w:rsidRPr="00EF0D57">
        <w:rPr>
          <w:rFonts w:ascii="Times New Roman" w:hAnsi="Times New Roman" w:cs="Times New Roman"/>
          <w:sz w:val="28"/>
          <w:szCs w:val="28"/>
        </w:rPr>
        <w:t xml:space="preserve">- Nghị định số 106/2020/NĐ-CP ngày </w:t>
      </w:r>
      <w:r>
        <w:rPr>
          <w:rFonts w:ascii="Times New Roman" w:hAnsi="Times New Roman" w:cs="Times New Roman"/>
          <w:sz w:val="28"/>
          <w:szCs w:val="28"/>
        </w:rPr>
        <w:t>10/9/2020</w:t>
      </w:r>
      <w:r w:rsidRPr="00EF0D57">
        <w:rPr>
          <w:rFonts w:ascii="Times New Roman" w:hAnsi="Times New Roman" w:cs="Times New Roman"/>
          <w:sz w:val="28"/>
          <w:szCs w:val="28"/>
        </w:rPr>
        <w:t xml:space="preserve"> 2020 của Chính phủ về vị trí việc làm và số lượng người làm việc trong đơn vị sự nghiệp công lập và mức tiền lương cơ sở do Chính phủ quy định; tiền lương của lao động hợp đồng theo quy định;</w:t>
      </w:r>
    </w:p>
    <w:p w14:paraId="0833A3AD" w14:textId="73367A54" w:rsidR="008248E1" w:rsidRPr="00EF0D57" w:rsidRDefault="008248E1" w:rsidP="00344089">
      <w:pPr>
        <w:spacing w:before="120" w:after="0" w:line="240" w:lineRule="auto"/>
        <w:ind w:firstLine="567"/>
        <w:jc w:val="both"/>
        <w:rPr>
          <w:rFonts w:ascii="Times New Roman" w:hAnsi="Times New Roman" w:cs="Times New Roman"/>
          <w:sz w:val="28"/>
          <w:szCs w:val="28"/>
          <w:shd w:val="clear" w:color="auto" w:fill="FFFFFF"/>
        </w:rPr>
      </w:pPr>
      <w:r w:rsidRPr="00EF0D57">
        <w:rPr>
          <w:rFonts w:ascii="Times New Roman" w:hAnsi="Times New Roman" w:cs="Times New Roman"/>
          <w:sz w:val="28"/>
          <w:szCs w:val="28"/>
          <w:shd w:val="clear" w:color="auto" w:fill="FFFFFF"/>
        </w:rPr>
        <w:t xml:space="preserve">- </w:t>
      </w:r>
      <w:r w:rsidRPr="00EF0D57">
        <w:rPr>
          <w:rFonts w:ascii="Times New Roman" w:hAnsi="Times New Roman" w:cs="Times New Roman"/>
          <w:sz w:val="28"/>
          <w:szCs w:val="28"/>
          <w:shd w:val="clear" w:color="auto" w:fill="FFFFFF"/>
        </w:rPr>
        <w:t xml:space="preserve">Thông tư số 107/2017/TT-BTC ngày 10/10/2017 của </w:t>
      </w:r>
      <w:r w:rsidRPr="00EF0D57">
        <w:rPr>
          <w:rFonts w:ascii="Times New Roman" w:hAnsi="Times New Roman" w:cs="Times New Roman"/>
          <w:sz w:val="28"/>
          <w:szCs w:val="28"/>
          <w:shd w:val="clear" w:color="auto" w:fill="FFFFFF"/>
        </w:rPr>
        <w:t xml:space="preserve">Bộ trưởng </w:t>
      </w:r>
      <w:r w:rsidRPr="00EF0D57">
        <w:rPr>
          <w:rFonts w:ascii="Times New Roman" w:hAnsi="Times New Roman" w:cs="Times New Roman"/>
          <w:sz w:val="28"/>
          <w:szCs w:val="28"/>
          <w:shd w:val="clear" w:color="auto" w:fill="FFFFFF"/>
        </w:rPr>
        <w:t>Bộ Tài chính Hướng dẫn chế độ kế toán hành chính, sự nghiệp</w:t>
      </w:r>
      <w:r w:rsidRPr="00EF0D57">
        <w:rPr>
          <w:rFonts w:ascii="Times New Roman" w:hAnsi="Times New Roman" w:cs="Times New Roman"/>
          <w:sz w:val="28"/>
          <w:szCs w:val="28"/>
          <w:shd w:val="clear" w:color="auto" w:fill="FFFFFF"/>
        </w:rPr>
        <w:t>;</w:t>
      </w:r>
    </w:p>
    <w:p w14:paraId="7A0B5A00" w14:textId="2D2BB24F" w:rsidR="008248E1" w:rsidRPr="00EF0D57" w:rsidRDefault="008248E1" w:rsidP="00344089">
      <w:pPr>
        <w:spacing w:before="120" w:after="0" w:line="240" w:lineRule="auto"/>
        <w:ind w:firstLine="567"/>
        <w:jc w:val="both"/>
        <w:rPr>
          <w:rFonts w:ascii="Times New Roman" w:hAnsi="Times New Roman" w:cs="Times New Roman"/>
          <w:sz w:val="28"/>
          <w:szCs w:val="28"/>
        </w:rPr>
      </w:pPr>
      <w:r w:rsidRPr="00EF0D57">
        <w:rPr>
          <w:rFonts w:ascii="Times New Roman" w:hAnsi="Times New Roman" w:cs="Times New Roman"/>
          <w:sz w:val="28"/>
          <w:szCs w:val="28"/>
        </w:rPr>
        <w:t>- T</w:t>
      </w:r>
      <w:r w:rsidRPr="00EF0D57">
        <w:rPr>
          <w:rFonts w:ascii="Times New Roman" w:hAnsi="Times New Roman" w:cs="Times New Roman"/>
          <w:sz w:val="28"/>
          <w:szCs w:val="28"/>
        </w:rPr>
        <w:t xml:space="preserve">hông tư </w:t>
      </w:r>
      <w:r w:rsidRPr="00EF0D57">
        <w:rPr>
          <w:rFonts w:ascii="Times New Roman" w:hAnsi="Times New Roman" w:cs="Times New Roman"/>
          <w:sz w:val="28"/>
          <w:szCs w:val="28"/>
        </w:rPr>
        <w:t xml:space="preserve">số </w:t>
      </w:r>
      <w:r w:rsidRPr="00EF0D57">
        <w:rPr>
          <w:rFonts w:ascii="Times New Roman" w:hAnsi="Times New Roman" w:cs="Times New Roman"/>
          <w:sz w:val="28"/>
          <w:szCs w:val="28"/>
        </w:rPr>
        <w:t>145/2017/TT-BTC ngày 29/12/2017</w:t>
      </w:r>
      <w:r w:rsidRPr="00EF0D57">
        <w:rPr>
          <w:rFonts w:ascii="Times New Roman" w:hAnsi="Times New Roman" w:cs="Times New Roman"/>
          <w:sz w:val="28"/>
          <w:szCs w:val="28"/>
        </w:rPr>
        <w:t xml:space="preserve"> của </w:t>
      </w:r>
      <w:r w:rsidRPr="00EF0D57">
        <w:rPr>
          <w:rFonts w:ascii="Times New Roman" w:hAnsi="Times New Roman" w:cs="Times New Roman"/>
          <w:sz w:val="28"/>
          <w:szCs w:val="28"/>
        </w:rPr>
        <w:t>Bộ trưởng Bộ Tài chính</w:t>
      </w:r>
      <w:r w:rsidRPr="00EF0D57">
        <w:rPr>
          <w:rFonts w:ascii="Times New Roman" w:hAnsi="Times New Roman" w:cs="Times New Roman"/>
          <w:sz w:val="28"/>
          <w:szCs w:val="28"/>
        </w:rPr>
        <w:t xml:space="preserve"> hướng dẫn cơ chế tài chính của đơn vị sự nghiệp công lập theo Nghị định số 141/2016/NĐ-CP ngày 10/10/22016 của chính phủ quy định cơ chế tự chủ của đơn vị sự nghiệp công lập trong lĩnh vực sự nghiệp kinh tế và sự nghiệp khác;</w:t>
      </w:r>
    </w:p>
    <w:p w14:paraId="61A90261" w14:textId="3D3FEAF2" w:rsidR="008248E1" w:rsidRPr="00EF0D57" w:rsidRDefault="008248E1" w:rsidP="00344089">
      <w:pPr>
        <w:spacing w:before="120" w:after="0" w:line="240" w:lineRule="auto"/>
        <w:ind w:firstLine="567"/>
        <w:jc w:val="both"/>
        <w:rPr>
          <w:rFonts w:ascii="Times New Roman" w:hAnsi="Times New Roman" w:cs="Times New Roman"/>
          <w:sz w:val="28"/>
          <w:szCs w:val="28"/>
        </w:rPr>
      </w:pPr>
      <w:r w:rsidRPr="00EF0D57">
        <w:rPr>
          <w:rFonts w:ascii="Times New Roman" w:hAnsi="Times New Roman" w:cs="Times New Roman"/>
          <w:sz w:val="28"/>
          <w:szCs w:val="28"/>
        </w:rPr>
        <w:t xml:space="preserve">- </w:t>
      </w:r>
      <w:r w:rsidRPr="00EF0D57">
        <w:rPr>
          <w:rFonts w:ascii="Times New Roman" w:hAnsi="Times New Roman" w:cs="Times New Roman"/>
          <w:sz w:val="28"/>
          <w:szCs w:val="28"/>
        </w:rPr>
        <w:t xml:space="preserve">Thông tư số 56/2022/TT-BTC </w:t>
      </w:r>
      <w:r w:rsidR="00344089">
        <w:rPr>
          <w:rFonts w:ascii="Times New Roman" w:hAnsi="Times New Roman" w:cs="Times New Roman"/>
          <w:sz w:val="28"/>
          <w:szCs w:val="28"/>
        </w:rPr>
        <w:t xml:space="preserve">ngày 16/9/2022 </w:t>
      </w:r>
      <w:r w:rsidRPr="00EF0D57">
        <w:rPr>
          <w:rFonts w:ascii="Times New Roman" w:hAnsi="Times New Roman" w:cs="Times New Roman"/>
          <w:sz w:val="28"/>
          <w:szCs w:val="28"/>
        </w:rPr>
        <w:t xml:space="preserve">của </w:t>
      </w:r>
      <w:r w:rsidRPr="00EF0D57">
        <w:rPr>
          <w:rFonts w:ascii="Times New Roman" w:hAnsi="Times New Roman" w:cs="Times New Roman"/>
          <w:sz w:val="28"/>
          <w:szCs w:val="28"/>
        </w:rPr>
        <w:t>Bộ trưởng Bộ Tài chính</w:t>
      </w:r>
      <w:r w:rsidRPr="00EF0D57">
        <w:rPr>
          <w:rFonts w:ascii="Times New Roman" w:hAnsi="Times New Roman" w:cs="Times New Roman"/>
          <w:sz w:val="28"/>
          <w:szCs w:val="28"/>
        </w:rPr>
        <w:t xml:space="preserve"> </w:t>
      </w:r>
      <w:r w:rsidRPr="00EF0D57">
        <w:rPr>
          <w:rFonts w:ascii="Times New Roman" w:hAnsi="Times New Roman" w:cs="Times New Roman"/>
          <w:sz w:val="28"/>
          <w:szCs w:val="28"/>
        </w:rPr>
        <w:t>hướng dẫn một số nội dung về cơ chế tự chủ tài chính của đơn vị sự nghiệp công lập, sử lý tài sản, tài chính khi tổ chức lại, giải thể đơn vị sự nghiệp công lập</w:t>
      </w:r>
      <w:r w:rsidRPr="00EF0D57">
        <w:rPr>
          <w:rFonts w:ascii="Times New Roman" w:hAnsi="Times New Roman" w:cs="Times New Roman"/>
          <w:sz w:val="28"/>
          <w:szCs w:val="28"/>
        </w:rPr>
        <w:t>;</w:t>
      </w:r>
    </w:p>
    <w:p w14:paraId="46041B19" w14:textId="461C9A12" w:rsidR="008248E1" w:rsidRDefault="008248E1" w:rsidP="00EF0D57">
      <w:pPr>
        <w:spacing w:before="120" w:after="0" w:line="240" w:lineRule="auto"/>
        <w:ind w:firstLine="567"/>
        <w:jc w:val="both"/>
        <w:rPr>
          <w:rFonts w:ascii="Times New Roman" w:hAnsi="Times New Roman" w:cs="Times New Roman"/>
          <w:sz w:val="28"/>
          <w:szCs w:val="28"/>
        </w:rPr>
      </w:pPr>
      <w:r w:rsidRPr="00EF0D57">
        <w:rPr>
          <w:rFonts w:ascii="Times New Roman" w:hAnsi="Times New Roman" w:cs="Times New Roman"/>
          <w:sz w:val="28"/>
          <w:szCs w:val="28"/>
        </w:rPr>
        <w:t xml:space="preserve">- </w:t>
      </w:r>
      <w:r w:rsidRPr="00EF0D57">
        <w:rPr>
          <w:rFonts w:ascii="Times New Roman" w:hAnsi="Times New Roman" w:cs="Times New Roman"/>
          <w:sz w:val="28"/>
          <w:szCs w:val="28"/>
        </w:rPr>
        <w:t>Thông tư số 58/2016/TT-BTC ngày 29/3/2016 của Bộ trưởng Bộ Tài chính</w:t>
      </w:r>
      <w:r w:rsidRPr="00EF0D57">
        <w:rPr>
          <w:sz w:val="28"/>
          <w:szCs w:val="28"/>
        </w:rPr>
        <w:t xml:space="preserve"> </w:t>
      </w:r>
      <w:r w:rsidRPr="00EF0D57">
        <w:rPr>
          <w:rFonts w:ascii="Times New Roman" w:hAnsi="Times New Roman" w:cs="Times New Roman"/>
          <w:sz w:val="28"/>
          <w:szCs w:val="28"/>
        </w:rPr>
        <w:t>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00DB3569">
        <w:rPr>
          <w:rFonts w:ascii="Times New Roman" w:hAnsi="Times New Roman" w:cs="Times New Roman"/>
          <w:sz w:val="28"/>
          <w:szCs w:val="28"/>
        </w:rPr>
        <w:t>/.</w:t>
      </w:r>
    </w:p>
    <w:p w14:paraId="28048BE4" w14:textId="77777777" w:rsidR="008248E1" w:rsidRPr="008248E1" w:rsidRDefault="008248E1" w:rsidP="003C540A">
      <w:pPr>
        <w:spacing w:before="240" w:after="0" w:line="240" w:lineRule="auto"/>
        <w:ind w:firstLine="567"/>
        <w:jc w:val="both"/>
        <w:rPr>
          <w:rFonts w:ascii="Times New Roman" w:hAnsi="Times New Roman" w:cs="Times New Roman"/>
          <w:sz w:val="28"/>
          <w:szCs w:val="28"/>
        </w:rPr>
      </w:pPr>
    </w:p>
    <w:sectPr w:rsidR="008248E1" w:rsidRPr="008248E1" w:rsidSect="00353EEC">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4F8"/>
    <w:rsid w:val="000B28C6"/>
    <w:rsid w:val="00107C37"/>
    <w:rsid w:val="001B74F8"/>
    <w:rsid w:val="00253A00"/>
    <w:rsid w:val="00303F00"/>
    <w:rsid w:val="00331A11"/>
    <w:rsid w:val="00344089"/>
    <w:rsid w:val="00353EEC"/>
    <w:rsid w:val="003C540A"/>
    <w:rsid w:val="0067275D"/>
    <w:rsid w:val="007365B2"/>
    <w:rsid w:val="008248E1"/>
    <w:rsid w:val="008D1F0A"/>
    <w:rsid w:val="009974AB"/>
    <w:rsid w:val="009D0443"/>
    <w:rsid w:val="00A556A9"/>
    <w:rsid w:val="00A81E35"/>
    <w:rsid w:val="00AE2B3F"/>
    <w:rsid w:val="00DB3569"/>
    <w:rsid w:val="00DD55B5"/>
    <w:rsid w:val="00E60481"/>
    <w:rsid w:val="00EF0D57"/>
    <w:rsid w:val="00FD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AF24"/>
  <w15:docId w15:val="{34C9EE80-35F6-4A0C-B5D2-DF40959D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22</cp:revision>
  <dcterms:created xsi:type="dcterms:W3CDTF">2020-12-11T08:07:00Z</dcterms:created>
  <dcterms:modified xsi:type="dcterms:W3CDTF">2023-01-12T00:51:00Z</dcterms:modified>
</cp:coreProperties>
</file>